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72" w:type="dxa"/>
        <w:tblLook w:val="04A0" w:firstRow="1" w:lastRow="0" w:firstColumn="1" w:lastColumn="0" w:noHBand="0" w:noVBand="1"/>
      </w:tblPr>
      <w:tblGrid>
        <w:gridCol w:w="2274"/>
        <w:gridCol w:w="2453"/>
        <w:gridCol w:w="518"/>
        <w:gridCol w:w="4727"/>
        <w:gridCol w:w="2000"/>
      </w:tblGrid>
      <w:tr w:rsidR="001A0412" w:rsidRPr="001A0412" w:rsidTr="001A0412">
        <w:trPr>
          <w:trHeight w:val="240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0412" w:rsidRPr="001A0412" w:rsidTr="001A0412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"СОГЛАСОВАНО"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"УТВЕРЖДАЮ"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0412" w:rsidRPr="001A0412" w:rsidTr="001A0412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Глава управы Донского района 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района</w:t>
            </w:r>
            <w:proofErr w:type="spellEnd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 ГБУ "Жилищник Донского района "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0412" w:rsidRPr="001A0412" w:rsidTr="001A0412">
        <w:trPr>
          <w:trHeight w:val="255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0412" w:rsidRPr="001A0412" w:rsidTr="001A0412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_____________________ 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Д.Н.Соколов</w:t>
            </w:r>
            <w:proofErr w:type="spellEnd"/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</w:t>
            </w:r>
            <w:proofErr w:type="spellStart"/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И.А.Бауэр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1A0412" w:rsidRPr="001A0412" w:rsidTr="001A0412">
        <w:trPr>
          <w:trHeight w:val="255"/>
        </w:trPr>
        <w:tc>
          <w:tcPr>
            <w:tcW w:w="4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"_____"</w:t>
            </w:r>
            <w:r w:rsidR="00204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</w:t>
            </w:r>
            <w:r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______2021 г.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2" w:rsidRPr="001A0412" w:rsidRDefault="001A0412" w:rsidP="001A0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204A3B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"_____"___________________</w:t>
            </w:r>
            <w:r w:rsidR="001A0412" w:rsidRPr="001A041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2021 г.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412" w:rsidRPr="001A0412" w:rsidRDefault="001A0412" w:rsidP="001A0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F5D08" w:rsidRPr="001A0412" w:rsidRDefault="000F5D08" w:rsidP="000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D08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08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08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08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08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5D08" w:rsidRPr="001A0412" w:rsidRDefault="000F5D08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326A18" w:rsidRPr="00D54749" w:rsidRDefault="000B4A89" w:rsidP="000B4A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5474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0B4A89" w:rsidRDefault="000B4A89" w:rsidP="000B4A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 работ по содержанию и текущему ремонту внутриквартирного оборудования, не входящего в состав общего имущества многоквартирных домов на платной основе</w:t>
      </w:r>
    </w:p>
    <w:p w:rsidR="000B4A89" w:rsidRDefault="000B4A89" w:rsidP="000B4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D08" w:rsidRDefault="000F5D08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A89" w:rsidRDefault="00ED6F7D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на выполнение работ по содержанию и текущему ремонту внутриквартирного оборудования, не входящего в состав общего имущества многоквартирных домов, для собственников и нанимателей жилых помещений </w:t>
      </w:r>
      <w:r w:rsidR="000F5D08">
        <w:rPr>
          <w:rFonts w:ascii="Times New Roman" w:hAnsi="Times New Roman" w:cs="Times New Roman"/>
          <w:sz w:val="28"/>
          <w:szCs w:val="28"/>
        </w:rPr>
        <w:t>Донского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разработано с целью защиты прав потребителей, удовлетворения потре</w:t>
      </w:r>
      <w:r w:rsidR="00103F97">
        <w:rPr>
          <w:rFonts w:ascii="Times New Roman" w:hAnsi="Times New Roman" w:cs="Times New Roman"/>
          <w:sz w:val="28"/>
          <w:szCs w:val="28"/>
        </w:rPr>
        <w:t>бностей населения и организаций в дополнительных (платных) услугах по техническому обслуживанию, проведению ремонтно-строительных, санитарно-технических, электрических и прочих видов работ, повышения доходности учреждения.</w:t>
      </w:r>
    </w:p>
    <w:p w:rsidR="00103F97" w:rsidRDefault="00103F97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вводится в целях упорядочения деятельности ГБУ «Жилищник </w:t>
      </w:r>
      <w:r w:rsidR="000F5D08">
        <w:rPr>
          <w:rFonts w:ascii="Times New Roman" w:hAnsi="Times New Roman" w:cs="Times New Roman"/>
          <w:sz w:val="28"/>
          <w:szCs w:val="28"/>
        </w:rPr>
        <w:t>Донского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602B9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4602B9">
        <w:rPr>
          <w:rFonts w:ascii="Times New Roman" w:hAnsi="Times New Roman" w:cs="Times New Roman"/>
          <w:sz w:val="28"/>
          <w:szCs w:val="28"/>
        </w:rPr>
        <w:t>в части оказания платных услуг (работ) по проведению сантехнических, электротехнических и прочих видов работ.</w:t>
      </w:r>
    </w:p>
    <w:p w:rsidR="004602B9" w:rsidRDefault="004602B9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устанавливает порядок оказания услуг, формирования стоимости выполнения работ, а также учета и распределения средств, получаемых от оказания платных услуг.</w:t>
      </w:r>
    </w:p>
    <w:p w:rsidR="004602B9" w:rsidRDefault="004602B9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D2F" w:rsidRDefault="000B4D2F" w:rsidP="000B4D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0B4D2F" w:rsidRPr="00B63D35" w:rsidRDefault="000B4D2F" w:rsidP="00B63D35">
      <w:pPr>
        <w:pStyle w:val="a3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D35">
        <w:rPr>
          <w:rFonts w:ascii="Times New Roman" w:hAnsi="Times New Roman" w:cs="Times New Roman"/>
          <w:sz w:val="28"/>
          <w:szCs w:val="28"/>
        </w:rPr>
        <w:t xml:space="preserve">Положение об оказании платных услуг ГБУ </w:t>
      </w:r>
      <w:r w:rsidR="00B63D35">
        <w:rPr>
          <w:rFonts w:ascii="Times New Roman" w:hAnsi="Times New Roman" w:cs="Times New Roman"/>
          <w:sz w:val="28"/>
          <w:szCs w:val="28"/>
        </w:rPr>
        <w:t xml:space="preserve">«Жилищник </w:t>
      </w:r>
      <w:r w:rsidR="000F5D08"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Pr="00B63D35">
        <w:rPr>
          <w:rFonts w:ascii="Times New Roman" w:hAnsi="Times New Roman" w:cs="Times New Roman"/>
          <w:sz w:val="28"/>
          <w:szCs w:val="28"/>
        </w:rPr>
        <w:t xml:space="preserve"> района» (далее – Учреждение) разработано в соответствии с Гражданским кодексом РФ, </w:t>
      </w:r>
      <w:proofErr w:type="spellStart"/>
      <w:r w:rsidRPr="00B63D35">
        <w:rPr>
          <w:rFonts w:ascii="Times New Roman" w:hAnsi="Times New Roman" w:cs="Times New Roman"/>
          <w:sz w:val="28"/>
          <w:szCs w:val="28"/>
        </w:rPr>
        <w:t>Жилищним</w:t>
      </w:r>
      <w:proofErr w:type="spellEnd"/>
      <w:r w:rsidRPr="00B63D35">
        <w:rPr>
          <w:rFonts w:ascii="Times New Roman" w:hAnsi="Times New Roman" w:cs="Times New Roman"/>
          <w:sz w:val="28"/>
          <w:szCs w:val="28"/>
        </w:rPr>
        <w:t xml:space="preserve"> кодексом РФ, Постановлением Госстроя РФ от 27.09.2003 года № 170 «Об утверждении правил и норм технических эксплуатации жилищного фонда», Постановлением Правительства РФ от </w:t>
      </w:r>
      <w:r w:rsidR="00C715FA" w:rsidRPr="00B63D35">
        <w:rPr>
          <w:rFonts w:ascii="Times New Roman" w:hAnsi="Times New Roman" w:cs="Times New Roman"/>
          <w:sz w:val="28"/>
          <w:szCs w:val="28"/>
        </w:rPr>
        <w:t>13.08.2006 года № 491 «Об утверждении правил содержания общего имущества в многоквартирном доме», Законом Российской Федерации от 07.02.1992 года № 2300-1 «О защите прав потребителей».</w:t>
      </w:r>
    </w:p>
    <w:p w:rsidR="00572CDF" w:rsidRDefault="00C715FA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97276">
        <w:rPr>
          <w:rFonts w:ascii="Times New Roman" w:hAnsi="Times New Roman" w:cs="Times New Roman"/>
          <w:sz w:val="28"/>
          <w:szCs w:val="28"/>
        </w:rPr>
        <w:t>Под платными услугами в настоящем Положении понимаются услуги, предоставляемые на возмездной основе как физическим, так и юридическим лицам с использованием имущества города Москвы для выполн</w:t>
      </w:r>
      <w:r w:rsidR="00572CDF">
        <w:rPr>
          <w:rFonts w:ascii="Times New Roman" w:hAnsi="Times New Roman" w:cs="Times New Roman"/>
          <w:sz w:val="28"/>
          <w:szCs w:val="28"/>
        </w:rPr>
        <w:t>ения работ и оказания услуг.</w:t>
      </w:r>
    </w:p>
    <w:p w:rsidR="00572CDF" w:rsidRDefault="00572CD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Деятельность по оказанию платных услуг является дополнительной к основным видам деятельности и не должна препятствовать осуществлению видов деятельности, </w:t>
      </w:r>
      <w:r w:rsidR="0027150F">
        <w:rPr>
          <w:rFonts w:ascii="Times New Roman" w:hAnsi="Times New Roman" w:cs="Times New Roman"/>
          <w:sz w:val="28"/>
          <w:szCs w:val="28"/>
        </w:rPr>
        <w:t>предусмотренных Уставом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CDF" w:rsidRDefault="00572CD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Платные услуги не могут оказываться взамен и в рамках основной деятельности, </w:t>
      </w:r>
      <w:r w:rsidR="0027150F">
        <w:rPr>
          <w:rFonts w:ascii="Times New Roman" w:hAnsi="Times New Roman" w:cs="Times New Roman"/>
          <w:sz w:val="28"/>
          <w:szCs w:val="28"/>
        </w:rPr>
        <w:t>финансируемой из средств бюджета.</w:t>
      </w:r>
    </w:p>
    <w:p w:rsidR="0027150F" w:rsidRDefault="0027150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Порядок оказания платных услуг физическим и юридическим лицам не зависит от правового статуса занимаемого помещения (наем, аренда или частная собственность).</w:t>
      </w:r>
    </w:p>
    <w:p w:rsidR="0027150F" w:rsidRDefault="00CD2AC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Оказание платных услуг осуществляется в целях:</w:t>
      </w:r>
    </w:p>
    <w:p w:rsidR="00CD2ACF" w:rsidRDefault="000A30B1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2ACF">
        <w:rPr>
          <w:rFonts w:ascii="Times New Roman" w:hAnsi="Times New Roman" w:cs="Times New Roman"/>
          <w:sz w:val="28"/>
          <w:szCs w:val="28"/>
        </w:rPr>
        <w:t>повышения эффективности предоставления Учреждением государственных услуг;</w:t>
      </w:r>
    </w:p>
    <w:p w:rsidR="00CD2ACF" w:rsidRDefault="00CD2ACF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Привлечения дополнительных финансовых средств и укрепления материального-технической базы Учреждения;</w:t>
      </w:r>
    </w:p>
    <w:p w:rsidR="00CD2ACF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удовлетворения потребности физических и юридических лиц в услугах по техническому обслуживанию жилых и нежилых помещений, проведению ремонтно-строительных, бытовых и прочих видов услуг (работ).</w:t>
      </w: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Положение обязательно для использования всеми подразделениями Учреждения.</w:t>
      </w: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6C" w:rsidRDefault="0011026C" w:rsidP="0011026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понятия и термина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 и термины:</w:t>
      </w:r>
    </w:p>
    <w:p w:rsid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Исполнитель – работник (бригада работников) Учреждения, осуществляющий работы по платной заявке.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Заказчик – физическое или юридическое лицо, обратившееся в Учреждение за оказанием платных услуг.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Заявка – заявление о потребностях в оказании услуг Исполнителя, содержащее контактную и прочую информацию, необходимую для оказания услуг (работ).</w:t>
      </w:r>
    </w:p>
    <w:p w:rsidR="006279C8" w:rsidRDefault="006279C8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3E5" w:rsidRDefault="001A23E5" w:rsidP="001A23E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стоимости работ (услуг)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A23E5" w:rsidRDefault="001A23E5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  <w:t xml:space="preserve">Цена (тариф) на платные услуги Учреждения устанавливаются на основании данных </w:t>
      </w:r>
      <w:r w:rsidR="00BC7C1D">
        <w:rPr>
          <w:rFonts w:ascii="Times New Roman" w:hAnsi="Times New Roman" w:cs="Times New Roman"/>
          <w:sz w:val="28"/>
          <w:szCs w:val="28"/>
        </w:rPr>
        <w:t>«Сборника расценок на работы по содержанию и текущему ремонту внутриквартирного оборудования, не относящегося к общему имуществу в многоквартирном доме» (далее – Сборник расценок), утвержденного руководителем Учреждения с учетом средних рыночных цен на аналогичные работы (у</w:t>
      </w:r>
      <w:r w:rsidR="00D54749">
        <w:rPr>
          <w:rFonts w:ascii="Times New Roman" w:hAnsi="Times New Roman" w:cs="Times New Roman"/>
          <w:sz w:val="28"/>
          <w:szCs w:val="28"/>
        </w:rPr>
        <w:t>с</w:t>
      </w:r>
      <w:r w:rsidR="00BC7C1D">
        <w:rPr>
          <w:rFonts w:ascii="Times New Roman" w:hAnsi="Times New Roman" w:cs="Times New Roman"/>
          <w:sz w:val="28"/>
          <w:szCs w:val="28"/>
        </w:rPr>
        <w:t>луги).</w:t>
      </w: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Пересмотр установленных цен (тарифов) производится при возникновении необходимости с их публикацией на официальном сайте Учреждения.</w:t>
      </w: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Учреждение в праве устанавливать экономически обоснованные скидки, гарантии на проводимые работы, а также проводить иные маркетинговые компании, направленные на привлечение </w:t>
      </w:r>
      <w:r w:rsidR="00001966">
        <w:rPr>
          <w:rFonts w:ascii="Times New Roman" w:hAnsi="Times New Roman" w:cs="Times New Roman"/>
          <w:sz w:val="28"/>
          <w:szCs w:val="28"/>
        </w:rPr>
        <w:t>потребителей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1966" w:rsidRDefault="00001966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принимает на себя обязанность обеспечить максимальную степень информирования об оказываемых им платных услуг, для чего доводит указанную информацию до граждан путем размещения </w:t>
      </w:r>
      <w:r w:rsidR="002A5D6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информационных досках у подъездов, в помещениях Учреждения, ОДС и т.д.</w:t>
      </w:r>
    </w:p>
    <w:p w:rsidR="00A476B9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69">
        <w:rPr>
          <w:rFonts w:ascii="Times New Roman" w:hAnsi="Times New Roman" w:cs="Times New Roman"/>
          <w:sz w:val="28"/>
          <w:szCs w:val="28"/>
        </w:rPr>
        <w:t xml:space="preserve">.4. Стоимость отдельных видов работ, не вошедших в Сборник расценок, связанных с индивидуальными требованиями Заказчика, определяется по </w:t>
      </w:r>
      <w:r w:rsidR="00706DEF">
        <w:rPr>
          <w:rFonts w:ascii="Times New Roman" w:hAnsi="Times New Roman" w:cs="Times New Roman"/>
          <w:sz w:val="28"/>
          <w:szCs w:val="28"/>
        </w:rPr>
        <w:t xml:space="preserve">сметам, составляемым с использованием Территориальных </w:t>
      </w:r>
      <w:r w:rsidR="00706DEF">
        <w:rPr>
          <w:rFonts w:ascii="Times New Roman" w:hAnsi="Times New Roman" w:cs="Times New Roman"/>
          <w:sz w:val="28"/>
          <w:szCs w:val="28"/>
        </w:rPr>
        <w:lastRenderedPageBreak/>
        <w:t xml:space="preserve">сметных </w:t>
      </w:r>
      <w:r w:rsidR="00A476B9">
        <w:rPr>
          <w:rFonts w:ascii="Times New Roman" w:hAnsi="Times New Roman" w:cs="Times New Roman"/>
          <w:sz w:val="28"/>
          <w:szCs w:val="28"/>
        </w:rPr>
        <w:t>нормативов для Москвы ТСН-2001, или на основании договорной цены, и утверждается Главным инженером после согласования с Заказчиком.</w:t>
      </w:r>
    </w:p>
    <w:p w:rsidR="002A5D69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476B9">
        <w:rPr>
          <w:rFonts w:ascii="Times New Roman" w:hAnsi="Times New Roman" w:cs="Times New Roman"/>
          <w:sz w:val="28"/>
          <w:szCs w:val="28"/>
        </w:rPr>
        <w:t xml:space="preserve">.5. </w:t>
      </w:r>
      <w:r w:rsidR="00F82F49">
        <w:rPr>
          <w:rFonts w:ascii="Times New Roman" w:hAnsi="Times New Roman" w:cs="Times New Roman"/>
          <w:sz w:val="28"/>
          <w:szCs w:val="28"/>
        </w:rPr>
        <w:t xml:space="preserve">После поступления платной заявки в Системе учета заявок «Единый диспетчерский </w:t>
      </w:r>
      <w:r w:rsidR="004B4A23">
        <w:rPr>
          <w:rFonts w:ascii="Times New Roman" w:hAnsi="Times New Roman" w:cs="Times New Roman"/>
          <w:sz w:val="28"/>
          <w:szCs w:val="28"/>
        </w:rPr>
        <w:t>центр» уполномоченное</w:t>
      </w:r>
      <w:r w:rsidR="00F82F49">
        <w:rPr>
          <w:rFonts w:ascii="Times New Roman" w:hAnsi="Times New Roman" w:cs="Times New Roman"/>
          <w:sz w:val="28"/>
          <w:szCs w:val="28"/>
        </w:rPr>
        <w:t xml:space="preserve"> приказом директора Учреждения должностное лицо определяет прогнозный объем работ и производит их предварительную оценку с применением цен (тарифов), установленн</w:t>
      </w:r>
      <w:r w:rsidR="00610773">
        <w:rPr>
          <w:rFonts w:ascii="Times New Roman" w:hAnsi="Times New Roman" w:cs="Times New Roman"/>
          <w:sz w:val="28"/>
          <w:szCs w:val="28"/>
        </w:rPr>
        <w:t>ых в порядке, определяемом в п.3</w:t>
      </w:r>
      <w:r w:rsidR="004B4A23">
        <w:rPr>
          <w:rFonts w:ascii="Times New Roman" w:hAnsi="Times New Roman" w:cs="Times New Roman"/>
          <w:sz w:val="28"/>
          <w:szCs w:val="28"/>
        </w:rPr>
        <w:t>.1. настоящего Положения. Указанные данные им отражаются в наряд-заказе (положение 2) с указанием предварительной стоимости выполняемых работ.</w:t>
      </w:r>
    </w:p>
    <w:p w:rsidR="004B4A23" w:rsidRDefault="004B4A23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заявитель не согласен с предварительной стоимостью работ, заявка отклоняется.</w:t>
      </w:r>
    </w:p>
    <w:p w:rsidR="00B570B1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A23">
        <w:rPr>
          <w:rFonts w:ascii="Times New Roman" w:hAnsi="Times New Roman" w:cs="Times New Roman"/>
          <w:sz w:val="28"/>
          <w:szCs w:val="28"/>
        </w:rPr>
        <w:t>.6. после определения сто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B4A23">
        <w:rPr>
          <w:rFonts w:ascii="Times New Roman" w:hAnsi="Times New Roman" w:cs="Times New Roman"/>
          <w:sz w:val="28"/>
          <w:szCs w:val="28"/>
        </w:rPr>
        <w:t>мости</w:t>
      </w:r>
      <w:r>
        <w:rPr>
          <w:rFonts w:ascii="Times New Roman" w:hAnsi="Times New Roman" w:cs="Times New Roman"/>
          <w:sz w:val="28"/>
          <w:szCs w:val="28"/>
        </w:rPr>
        <w:t xml:space="preserve"> бланк-наряд заказа, договора передается исполнителю.</w:t>
      </w:r>
    </w:p>
    <w:p w:rsidR="00610773" w:rsidRDefault="00B570B1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Бланки наряд-заказов является документами строгой отчетностью и </w:t>
      </w:r>
      <w:r w:rsidR="00610773">
        <w:rPr>
          <w:rFonts w:ascii="Times New Roman" w:hAnsi="Times New Roman" w:cs="Times New Roman"/>
          <w:sz w:val="28"/>
          <w:szCs w:val="28"/>
        </w:rPr>
        <w:t>изготавливаются, хранятся, учитываются в соответствии с установленными для данного вида документов правилами.</w:t>
      </w:r>
    </w:p>
    <w:p w:rsidR="004B4A23" w:rsidRDefault="00610773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При </w:t>
      </w:r>
      <w:r w:rsidR="00F5795C">
        <w:rPr>
          <w:rFonts w:ascii="Times New Roman" w:hAnsi="Times New Roman" w:cs="Times New Roman"/>
          <w:sz w:val="28"/>
          <w:szCs w:val="28"/>
        </w:rPr>
        <w:t>установлении ответственным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исполнителем на месте выполнения заказа необходимо</w:t>
      </w:r>
      <w:r w:rsidR="00F5795C">
        <w:rPr>
          <w:rFonts w:ascii="Times New Roman" w:hAnsi="Times New Roman" w:cs="Times New Roman"/>
          <w:sz w:val="28"/>
          <w:szCs w:val="28"/>
        </w:rPr>
        <w:t>сти уточнения видов работ (услуг) он вносит указанные работы в бланк наряд-заказа собственноручно и незамедлительно сообщает перечень уточненных работ должностному лицу, уполномоченному на проведение оценки стоимости работ. При получении данных о стоимости работ с учетом их уточненного объема, окончательная цена доводится до сведения заявителя.</w:t>
      </w:r>
    </w:p>
    <w:p w:rsidR="00F5795C" w:rsidRDefault="002E6A2D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При необходимости приобретения материалов для проведения работ ответственный исполнитель имеет право получить для их приобретения аванс от заказчика с указанием его суммы в договоре. Сумма полученного аванса учитывается при окончательном расчете с заказчиком. На основании данных наряд-заказа бухгалтерия отражает полученные от Заказчика в виде </w:t>
      </w:r>
      <w:r w:rsidR="000A3944">
        <w:rPr>
          <w:rFonts w:ascii="Times New Roman" w:hAnsi="Times New Roman" w:cs="Times New Roman"/>
          <w:sz w:val="28"/>
          <w:szCs w:val="28"/>
        </w:rPr>
        <w:t>аванса суммы в бухгалтерском учете.</w:t>
      </w:r>
    </w:p>
    <w:p w:rsidR="000A3944" w:rsidRDefault="000A3944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При выполнении работ с использованием материалов Заказчика Исполнитель не несет ответственность за их качество.</w:t>
      </w:r>
    </w:p>
    <w:p w:rsidR="000A3944" w:rsidRDefault="000A3944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В случае проведения аварийных работ указание предварительной стоимости работ не производится, определение их стоимости определяется исходя из фактически выполненного объема.</w:t>
      </w:r>
    </w:p>
    <w:p w:rsidR="00224849" w:rsidRDefault="00224849" w:rsidP="002248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Приказом директора Учреждения создается комиссия по определению обоснованности смены признака платности заявок. Руководитель комиссии – заместитель директора Учреждения по безопасности. </w:t>
      </w:r>
      <w:r w:rsidR="00092C93">
        <w:rPr>
          <w:rFonts w:ascii="Times New Roman" w:hAnsi="Times New Roman" w:cs="Times New Roman"/>
          <w:sz w:val="28"/>
          <w:szCs w:val="28"/>
        </w:rPr>
        <w:t xml:space="preserve">Комиссия не реже 1 раз в месяц рассматривает обоснованность снятия признака платности по каждой исполненной заявке за истекший период. Заместитель директора Учреждения обязан в отношении не менее 30% платных заявок (признак учитывается на момент поступления заявок в СУЗ) провести проверку фактически выполненных работ (услуг) с определением </w:t>
      </w:r>
      <w:r w:rsidR="00092C93">
        <w:rPr>
          <w:rFonts w:ascii="Times New Roman" w:hAnsi="Times New Roman" w:cs="Times New Roman"/>
          <w:sz w:val="28"/>
          <w:szCs w:val="28"/>
        </w:rPr>
        <w:lastRenderedPageBreak/>
        <w:t xml:space="preserve">сумм, полученных ответственным исполнителем и объема </w:t>
      </w:r>
      <w:r w:rsidR="00342368">
        <w:rPr>
          <w:rFonts w:ascii="Times New Roman" w:hAnsi="Times New Roman" w:cs="Times New Roman"/>
          <w:sz w:val="28"/>
          <w:szCs w:val="28"/>
        </w:rPr>
        <w:t>выполненных</w:t>
      </w:r>
      <w:r w:rsidR="00092C93">
        <w:rPr>
          <w:rFonts w:ascii="Times New Roman" w:hAnsi="Times New Roman" w:cs="Times New Roman"/>
          <w:sz w:val="28"/>
          <w:szCs w:val="28"/>
        </w:rPr>
        <w:t xml:space="preserve"> им работ.  </w:t>
      </w:r>
    </w:p>
    <w:p w:rsidR="000A3944" w:rsidRDefault="000A3944" w:rsidP="0034236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368" w:rsidRDefault="00342368" w:rsidP="00CF080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80B">
        <w:rPr>
          <w:rFonts w:ascii="Times New Roman" w:hAnsi="Times New Roman" w:cs="Times New Roman"/>
          <w:b/>
          <w:sz w:val="28"/>
          <w:szCs w:val="28"/>
        </w:rPr>
        <w:t xml:space="preserve">Порядок оказания платных услуг физическим </w:t>
      </w:r>
      <w:r w:rsidR="00103EBE" w:rsidRPr="00CF080B">
        <w:rPr>
          <w:rFonts w:ascii="Times New Roman" w:hAnsi="Times New Roman" w:cs="Times New Roman"/>
          <w:b/>
          <w:sz w:val="28"/>
          <w:szCs w:val="28"/>
        </w:rPr>
        <w:t>лицам. Оплата выполненных работ</w:t>
      </w:r>
    </w:p>
    <w:p w:rsidR="00CF080B" w:rsidRP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342368" w:rsidRDefault="00342368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 прибытии на место проведения работ, после согласования с заявителем окончательной стоимости работ ответственный исполнитель предоставляет ему договор на выполнение работ для подписания. </w:t>
      </w:r>
      <w:r w:rsidR="00E87A44">
        <w:rPr>
          <w:rFonts w:ascii="Times New Roman" w:hAnsi="Times New Roman" w:cs="Times New Roman"/>
          <w:sz w:val="28"/>
          <w:szCs w:val="28"/>
        </w:rPr>
        <w:t>Договор составляется в 2 экземплярах по одному для каждой из сторон.</w:t>
      </w:r>
    </w:p>
    <w:p w:rsidR="00E87A44" w:rsidRDefault="00E87A44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наряд-заказа печатается на оборотной стороне договора.</w:t>
      </w:r>
    </w:p>
    <w:p w:rsidR="00E87A44" w:rsidRDefault="00E87A44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 выполнения работ (услуг) заказчик заполняет наряд-заказа в части проставления своей подписи о приемке выполненных работ (услуг).</w:t>
      </w:r>
    </w:p>
    <w:p w:rsidR="00E87A44" w:rsidRDefault="00DF4349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Ответственный исполнитель информирует заявителя об установленном на работы (услуги) гарантии сроке.</w:t>
      </w:r>
    </w:p>
    <w:p w:rsidR="00DF4349" w:rsidRDefault="00DF4349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некачественного использования заявки стоимость гарантийного ремонта удерживается с ответственного исполнителя из сумм начисленных выплат за выполнение работ по приносящей доход деятельности за период, в котором выполняется гарантийный ремонт.</w:t>
      </w:r>
    </w:p>
    <w:p w:rsidR="00DF4349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После подписания документов о приемке выполненных работ ответственный исполнитель информирует заявителя о способах оплаты: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наличными денежными средствами;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безналичная оплата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Pr="003163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терминала;</w:t>
      </w:r>
    </w:p>
    <w:p w:rsidR="00316343" w:rsidRDefault="0031634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безналичная оплата через кредитные</w:t>
      </w:r>
      <w:r w:rsidR="00DC7665">
        <w:rPr>
          <w:rFonts w:ascii="Times New Roman" w:hAnsi="Times New Roman" w:cs="Times New Roman"/>
          <w:sz w:val="28"/>
          <w:szCs w:val="28"/>
        </w:rPr>
        <w:t xml:space="preserve"> учреждения на счет ГБУ;</w:t>
      </w:r>
    </w:p>
    <w:p w:rsidR="00291D2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наличными в кассу Учреждения.</w:t>
      </w:r>
    </w:p>
    <w:p w:rsidR="00291D2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До окончания рабочего дня (смены) ответственный исполнитель сдает исполненные договора, наряд-заказы, полученные от Заявителей наличные денежные средства в бухгалтерию Учреждения.</w:t>
      </w:r>
    </w:p>
    <w:p w:rsidR="00291D23" w:rsidRDefault="00B9308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Главный бухгалтер не реже 1 раза в неделю обязан сверять находящиеся у ответственных лиц бланки наряд-заказов с перечнем сданных Исполнителями бланков указанных документов на предмет изъятия, порчи или утраты бланков наряд-заказов.</w:t>
      </w:r>
    </w:p>
    <w:p w:rsidR="00516086" w:rsidRDefault="00516086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Порядок документов в отношении определения объема выполняемых каждым ответственным исполнителем для начисления ему выплат за выполнение платных работ (услуг) определяется учетной политикой Учреждения.</w:t>
      </w:r>
    </w:p>
    <w:p w:rsidR="00E8260E" w:rsidRDefault="00E8260E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Прием, обработка, выполнение заявок на оказание платных услуг физическим лицам производится в соответствии с «Регламентом оказания платных услуг ГБУ города Москвы «Жилищник </w:t>
      </w:r>
      <w:proofErr w:type="gramStart"/>
      <w:r w:rsidR="000F5D08">
        <w:rPr>
          <w:rFonts w:ascii="Times New Roman" w:hAnsi="Times New Roman" w:cs="Times New Roman"/>
          <w:sz w:val="28"/>
          <w:szCs w:val="28"/>
        </w:rPr>
        <w:t xml:space="preserve">Донского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B93083" w:rsidRDefault="00E8260E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62690D">
        <w:rPr>
          <w:rFonts w:ascii="Times New Roman" w:hAnsi="Times New Roman" w:cs="Times New Roman"/>
          <w:sz w:val="28"/>
          <w:szCs w:val="28"/>
        </w:rPr>
        <w:t>Выявленные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90D">
        <w:rPr>
          <w:rFonts w:ascii="Times New Roman" w:hAnsi="Times New Roman" w:cs="Times New Roman"/>
          <w:sz w:val="28"/>
          <w:szCs w:val="28"/>
        </w:rPr>
        <w:t>при выполнении заявок дополнительные работы оформляется по отдельному заказ-наряду.</w:t>
      </w:r>
    </w:p>
    <w:p w:rsidR="0062690D" w:rsidRDefault="0062690D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BE" w:rsidRDefault="0062690D" w:rsidP="00103E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 оказания платных услуг юридическим лицам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103EBE" w:rsidRDefault="00103EBE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Оказание услуг юридическим лицам осуществляется на договорной основе. Подтверждением факта исполнения обязательств Исполнителя является подписанный акт сдачи-приемки выполненных работ.</w:t>
      </w:r>
    </w:p>
    <w:p w:rsidR="00CF080B" w:rsidRDefault="00CF080B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80B" w:rsidRDefault="00CF080B" w:rsidP="00CF080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и ответственность</w:t>
      </w:r>
    </w:p>
    <w:p w:rsidR="00CF080B" w:rsidRDefault="00CF080B" w:rsidP="00CF080B">
      <w:pPr>
        <w:pStyle w:val="a3"/>
        <w:spacing w:after="0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CF080B" w:rsidRDefault="00CF080B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Персональная ответственность за контролем доступа к инженерным сетям при оказании </w:t>
      </w:r>
      <w:r w:rsidR="009B5D0F">
        <w:rPr>
          <w:rFonts w:ascii="Times New Roman" w:hAnsi="Times New Roman" w:cs="Times New Roman"/>
          <w:sz w:val="28"/>
          <w:szCs w:val="28"/>
        </w:rPr>
        <w:t>платных услуг возлагается на Главного инженера Учреждения и Начальника производственного участка.</w:t>
      </w:r>
    </w:p>
    <w:p w:rsidR="009B5D0F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Исполнитель несет персональную ответственность за порчу имущества, материалов Заказчика в соответствии с действующим законодательством. Решение о привлечении Исполнителя к ответственности принимается комиссией Учреждения.</w:t>
      </w:r>
    </w:p>
    <w:p w:rsidR="009B5D0F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Исполнитель имеет право на дополнительные стимулирующие выплаты за каждую выполняемую заявку в размер, определяемом распорядительным документом Учреждения, или иными правовыми актами.</w:t>
      </w:r>
    </w:p>
    <w:p w:rsidR="00D601A2" w:rsidRDefault="00021B78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Исполнитель не вправе самостоятельно принимать решение или каким-либо образом влиять на изменение статуса или отмену платной заявки без согласования с непосредственным руководителем и согласием Начальника</w:t>
      </w:r>
      <w:r w:rsidR="00D601A2">
        <w:rPr>
          <w:rFonts w:ascii="Times New Roman" w:hAnsi="Times New Roman" w:cs="Times New Roman"/>
          <w:sz w:val="28"/>
          <w:szCs w:val="28"/>
        </w:rPr>
        <w:t xml:space="preserve"> производственного участка.</w:t>
      </w:r>
    </w:p>
    <w:p w:rsidR="009B5D0F" w:rsidRDefault="009B5D0F" w:rsidP="005C2A03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A03" w:rsidRDefault="005C2A03" w:rsidP="005C2A0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расходования средств, полученных от платных услуг</w:t>
      </w:r>
    </w:p>
    <w:p w:rsidR="005C2A03" w:rsidRDefault="005C2A03" w:rsidP="005C2A03">
      <w:pPr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5C2A03" w:rsidRDefault="005C2A03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Доходы, полученные при оказании платных услуг, и приобретенное за счет этих доходов имущество поступают в самостоятельное распоряжение Учреждения.</w:t>
      </w:r>
    </w:p>
    <w:p w:rsidR="005C2A03" w:rsidRDefault="005E30FD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Средства, полученные от платных услуг, могут быть использованы для целей:</w:t>
      </w:r>
    </w:p>
    <w:p w:rsidR="005E30FD" w:rsidRDefault="005E30FD" w:rsidP="005C2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укрепления материально-технической базы Учреждения;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приобретения предметов хозяйственного назначения, оборудования;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материального стимулирования работников Учреждения.</w:t>
      </w:r>
    </w:p>
    <w:p w:rsidR="005E30FD" w:rsidRDefault="005E30FD" w:rsidP="005E30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контроль за целевым использованием денежных средств, полученных за оказанием платных услуг, возлагается на главного бухгалтера Учреждения.</w:t>
      </w:r>
    </w:p>
    <w:p w:rsidR="005E30FD" w:rsidRDefault="00734EB1" w:rsidP="00734E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734EB1" w:rsidRDefault="00734EB1" w:rsidP="00734E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EB1" w:rsidRDefault="00734E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изменения в настоящее положение вносятся в соответствии с законодательством Российской Федерации.</w:t>
      </w:r>
    </w:p>
    <w:p w:rsidR="00734EB1" w:rsidRDefault="00734EB1" w:rsidP="00734E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Настоящее положение вводится в действие с момента подписания.</w:t>
      </w:r>
    </w:p>
    <w:p w:rsidR="009B5D0F" w:rsidRPr="00CF080B" w:rsidRDefault="009B5D0F" w:rsidP="00CF080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3EBE" w:rsidRPr="00103EBE" w:rsidRDefault="00103EBE" w:rsidP="00103EB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0D" w:rsidRDefault="0062690D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D23" w:rsidRPr="00316343" w:rsidRDefault="00291D23" w:rsidP="003423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749" w:rsidRDefault="00D54749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C1D" w:rsidRPr="001A23E5" w:rsidRDefault="00BC7C1D" w:rsidP="001A23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26C" w:rsidRPr="0011026C" w:rsidRDefault="0011026C" w:rsidP="006279C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695E" w:rsidRDefault="0085695E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15FA" w:rsidRPr="00C715FA" w:rsidRDefault="00497276" w:rsidP="004972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F97" w:rsidRPr="000B4A89" w:rsidRDefault="00103F97" w:rsidP="000B4A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3F97" w:rsidRPr="000B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3B71"/>
    <w:multiLevelType w:val="multilevel"/>
    <w:tmpl w:val="4DE47E8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BA03C67"/>
    <w:multiLevelType w:val="hybridMultilevel"/>
    <w:tmpl w:val="692AFB7A"/>
    <w:lvl w:ilvl="0" w:tplc="1138E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D0001"/>
    <w:multiLevelType w:val="multilevel"/>
    <w:tmpl w:val="7E3E81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89"/>
    <w:rsid w:val="00001966"/>
    <w:rsid w:val="00021B78"/>
    <w:rsid w:val="00092C93"/>
    <w:rsid w:val="000A30B1"/>
    <w:rsid w:val="000A3944"/>
    <w:rsid w:val="000B4A89"/>
    <w:rsid w:val="000B4D2F"/>
    <w:rsid w:val="000F5D08"/>
    <w:rsid w:val="00103EBE"/>
    <w:rsid w:val="00103F97"/>
    <w:rsid w:val="0011026C"/>
    <w:rsid w:val="001A0412"/>
    <w:rsid w:val="001A23E5"/>
    <w:rsid w:val="00204A3B"/>
    <w:rsid w:val="00224849"/>
    <w:rsid w:val="0027150F"/>
    <w:rsid w:val="00291D23"/>
    <w:rsid w:val="002A5D69"/>
    <w:rsid w:val="002E6A2D"/>
    <w:rsid w:val="00316343"/>
    <w:rsid w:val="00326A18"/>
    <w:rsid w:val="00342368"/>
    <w:rsid w:val="004602B9"/>
    <w:rsid w:val="00497276"/>
    <w:rsid w:val="004B4A23"/>
    <w:rsid w:val="00516086"/>
    <w:rsid w:val="00572CDF"/>
    <w:rsid w:val="005C2A03"/>
    <w:rsid w:val="005E30FD"/>
    <w:rsid w:val="00610773"/>
    <w:rsid w:val="0062690D"/>
    <w:rsid w:val="006279C8"/>
    <w:rsid w:val="00706DEF"/>
    <w:rsid w:val="00734EB1"/>
    <w:rsid w:val="0085695E"/>
    <w:rsid w:val="009B5D0F"/>
    <w:rsid w:val="00A476B9"/>
    <w:rsid w:val="00B570B1"/>
    <w:rsid w:val="00B63D35"/>
    <w:rsid w:val="00B93083"/>
    <w:rsid w:val="00BC7C1D"/>
    <w:rsid w:val="00C715FA"/>
    <w:rsid w:val="00CD2ACF"/>
    <w:rsid w:val="00CF080B"/>
    <w:rsid w:val="00D54749"/>
    <w:rsid w:val="00D601A2"/>
    <w:rsid w:val="00DC7665"/>
    <w:rsid w:val="00DF4349"/>
    <w:rsid w:val="00E8260E"/>
    <w:rsid w:val="00E87A44"/>
    <w:rsid w:val="00ED6F7D"/>
    <w:rsid w:val="00F5795C"/>
    <w:rsid w:val="00F8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97633-F406-486F-88AD-2B7099265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dm9264822782@outlook.com</cp:lastModifiedBy>
  <cp:revision>5</cp:revision>
  <dcterms:created xsi:type="dcterms:W3CDTF">2020-11-09T13:43:00Z</dcterms:created>
  <dcterms:modified xsi:type="dcterms:W3CDTF">2021-01-18T07:18:00Z</dcterms:modified>
</cp:coreProperties>
</file>